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32C" w:rsidRPr="00F50822" w:rsidRDefault="00F7132C" w:rsidP="00F7132C">
      <w:pPr>
        <w:spacing w:after="113" w:line="316" w:lineRule="auto"/>
        <w:ind w:left="9" w:right="-14" w:hanging="9"/>
        <w:jc w:val="both"/>
        <w:rPr>
          <w:rFonts w:eastAsia="B Nazanin" w:cs="B Titr"/>
          <w:sz w:val="32"/>
          <w:szCs w:val="28"/>
          <w:rtl/>
        </w:rPr>
      </w:pPr>
      <w:r w:rsidRPr="00F50822">
        <w:rPr>
          <w:rFonts w:asciiTheme="majorBidi" w:eastAsia="B Nazanin" w:hAnsiTheme="majorBidi" w:cstheme="majorBidi"/>
          <w:b/>
          <w:bCs/>
          <w:sz w:val="32"/>
          <w:szCs w:val="28"/>
        </w:rPr>
        <w:t>SDG 2: Zero Hunger</w:t>
      </w:r>
      <w:r w:rsidRPr="00F50822">
        <w:rPr>
          <w:rFonts w:eastAsia="B Nazanin" w:cs="B Titr"/>
          <w:sz w:val="32"/>
          <w:szCs w:val="28"/>
        </w:rPr>
        <w:t xml:space="preserve"> </w:t>
      </w:r>
    </w:p>
    <w:p w:rsidR="00F7132C" w:rsidRPr="00F50822" w:rsidRDefault="00F7132C" w:rsidP="00F7132C">
      <w:pPr>
        <w:spacing w:after="113" w:line="316" w:lineRule="auto"/>
        <w:ind w:left="9" w:right="-14" w:hanging="9"/>
        <w:jc w:val="both"/>
        <w:rPr>
          <w:rFonts w:asciiTheme="majorBidi" w:hAnsiTheme="majorBidi" w:cstheme="majorBidi"/>
          <w:sz w:val="24"/>
          <w:szCs w:val="28"/>
        </w:rPr>
      </w:pPr>
      <w:r w:rsidRPr="00F50822">
        <w:rPr>
          <w:rFonts w:asciiTheme="majorBidi" w:hAnsiTheme="majorBidi" w:cstheme="majorBidi"/>
          <w:sz w:val="24"/>
          <w:szCs w:val="28"/>
        </w:rPr>
        <w:t>The national food security document of the country:</w:t>
      </w:r>
    </w:p>
    <w:p w:rsidR="00F7132C" w:rsidRPr="006066D8" w:rsidRDefault="00F7132C" w:rsidP="00F7132C">
      <w:pPr>
        <w:spacing w:after="113" w:line="316" w:lineRule="auto"/>
        <w:ind w:left="9" w:right="-14" w:hanging="9"/>
        <w:jc w:val="both"/>
        <w:rPr>
          <w:rFonts w:asciiTheme="majorBidi" w:hAnsiTheme="majorBidi" w:cstheme="majorBidi"/>
          <w:sz w:val="24"/>
          <w:szCs w:val="28"/>
        </w:rPr>
      </w:pPr>
      <w:r w:rsidRPr="00F50822">
        <w:rPr>
          <w:rFonts w:asciiTheme="majorBidi" w:hAnsiTheme="majorBidi" w:cstheme="majorBidi"/>
          <w:sz w:val="24"/>
          <w:szCs w:val="28"/>
        </w:rPr>
        <w:t xml:space="preserve">This program </w:t>
      </w:r>
      <w:proofErr w:type="gramStart"/>
      <w:r w:rsidRPr="00F50822">
        <w:rPr>
          <w:rFonts w:asciiTheme="majorBidi" w:hAnsiTheme="majorBidi" w:cstheme="majorBidi"/>
          <w:sz w:val="24"/>
          <w:szCs w:val="28"/>
        </w:rPr>
        <w:t>has been compiled</w:t>
      </w:r>
      <w:proofErr w:type="gramEnd"/>
      <w:r w:rsidRPr="00F50822">
        <w:rPr>
          <w:rFonts w:asciiTheme="majorBidi" w:hAnsiTheme="majorBidi" w:cstheme="majorBidi"/>
          <w:sz w:val="24"/>
          <w:szCs w:val="28"/>
        </w:rPr>
        <w:t xml:space="preserve"> based on the high-level documents and especially the fifth program of economic and social development of the country. Therefore, it is expected that by using a common language and the collective commitment of internal and external stakeholders in the field of goals and strategies to improve nutrition and food security. In addition, financial resources and requirements, including the structure of the work system, </w:t>
      </w:r>
      <w:proofErr w:type="gramStart"/>
      <w:r w:rsidRPr="00F50822">
        <w:rPr>
          <w:rFonts w:asciiTheme="majorBidi" w:hAnsiTheme="majorBidi" w:cstheme="majorBidi"/>
          <w:sz w:val="24"/>
          <w:szCs w:val="28"/>
        </w:rPr>
        <w:t>should be supported</w:t>
      </w:r>
      <w:proofErr w:type="gramEnd"/>
      <w:r w:rsidRPr="00F50822">
        <w:rPr>
          <w:rFonts w:asciiTheme="majorBidi" w:hAnsiTheme="majorBidi" w:cstheme="majorBidi"/>
          <w:sz w:val="24"/>
          <w:szCs w:val="28"/>
        </w:rPr>
        <w:t>.</w:t>
      </w:r>
    </w:p>
    <w:p w:rsidR="00F7132C" w:rsidRDefault="00F7132C" w:rsidP="00F7132C">
      <w:pPr>
        <w:pStyle w:val="ListParagraph"/>
        <w:numPr>
          <w:ilvl w:val="1"/>
          <w:numId w:val="1"/>
        </w:numPr>
        <w:pBdr>
          <w:bottom w:val="single" w:sz="6" w:space="1" w:color="auto"/>
        </w:pBdr>
        <w:spacing w:after="113" w:line="316" w:lineRule="auto"/>
        <w:ind w:right="-14"/>
        <w:jc w:val="both"/>
        <w:rPr>
          <w:rFonts w:asciiTheme="majorBidi" w:hAnsiTheme="majorBidi" w:cstheme="majorBidi"/>
          <w:b/>
          <w:bCs/>
          <w:sz w:val="24"/>
          <w:szCs w:val="28"/>
        </w:rPr>
      </w:pPr>
      <w:r w:rsidRPr="00F50822">
        <w:rPr>
          <w:rFonts w:asciiTheme="majorBidi" w:hAnsiTheme="majorBidi" w:cstheme="majorBidi"/>
          <w:b/>
          <w:bCs/>
          <w:sz w:val="24"/>
          <w:szCs w:val="28"/>
        </w:rPr>
        <w:t>Campus food waste</w:t>
      </w:r>
    </w:p>
    <w:tbl>
      <w:tblPr>
        <w:tblStyle w:val="TableGrid"/>
        <w:tblW w:w="0" w:type="auto"/>
        <w:tblLook w:val="04A0" w:firstRow="1" w:lastRow="0" w:firstColumn="1" w:lastColumn="0" w:noHBand="0" w:noVBand="1"/>
      </w:tblPr>
      <w:tblGrid>
        <w:gridCol w:w="4675"/>
        <w:gridCol w:w="4675"/>
      </w:tblGrid>
      <w:tr w:rsidR="00F7132C" w:rsidTr="004E1E19">
        <w:tc>
          <w:tcPr>
            <w:tcW w:w="4675" w:type="dxa"/>
          </w:tcPr>
          <w:p w:rsidR="00F7132C" w:rsidRDefault="00F7132C" w:rsidP="004E1E19">
            <w:pPr>
              <w:spacing w:after="113" w:line="316" w:lineRule="auto"/>
              <w:ind w:right="-14"/>
              <w:jc w:val="both"/>
              <w:rPr>
                <w:rFonts w:asciiTheme="majorBidi" w:hAnsiTheme="majorBidi" w:cstheme="majorBidi"/>
                <w:b/>
                <w:bCs/>
                <w:sz w:val="24"/>
                <w:szCs w:val="28"/>
              </w:rPr>
            </w:pPr>
            <w:r>
              <w:rPr>
                <w:rFonts w:asciiTheme="majorBidi" w:hAnsiTheme="majorBidi" w:cstheme="majorBidi"/>
                <w:b/>
                <w:bCs/>
                <w:sz w:val="24"/>
                <w:szCs w:val="28"/>
              </w:rPr>
              <w:t>*</w:t>
            </w:r>
          </w:p>
        </w:tc>
        <w:tc>
          <w:tcPr>
            <w:tcW w:w="4675" w:type="dxa"/>
          </w:tcPr>
          <w:p w:rsidR="00F7132C" w:rsidRDefault="00F7132C" w:rsidP="004E1E19">
            <w:pPr>
              <w:spacing w:after="113" w:line="316" w:lineRule="auto"/>
              <w:ind w:right="-14"/>
              <w:jc w:val="both"/>
              <w:rPr>
                <w:rFonts w:asciiTheme="majorBidi" w:hAnsiTheme="majorBidi" w:cstheme="majorBidi"/>
                <w:b/>
                <w:bCs/>
                <w:sz w:val="24"/>
                <w:szCs w:val="28"/>
              </w:rPr>
            </w:pPr>
            <w:r w:rsidRPr="00275FD4">
              <w:rPr>
                <w:rFonts w:asciiTheme="majorBidi" w:hAnsiTheme="majorBidi" w:cstheme="majorBidi"/>
                <w:b/>
                <w:bCs/>
                <w:sz w:val="24"/>
                <w:szCs w:val="28"/>
              </w:rPr>
              <w:t>Indicator</w:t>
            </w:r>
          </w:p>
        </w:tc>
      </w:tr>
      <w:tr w:rsidR="00F7132C" w:rsidTr="004E1E19">
        <w:trPr>
          <w:trHeight w:val="1343"/>
        </w:trPr>
        <w:tc>
          <w:tcPr>
            <w:tcW w:w="4675" w:type="dxa"/>
          </w:tcPr>
          <w:p w:rsidR="00F7132C" w:rsidRPr="00275FD4" w:rsidRDefault="00F7132C" w:rsidP="004E1E19">
            <w:pPr>
              <w:spacing w:after="113" w:line="316" w:lineRule="auto"/>
              <w:ind w:right="-14"/>
              <w:jc w:val="both"/>
              <w:rPr>
                <w:rFonts w:asciiTheme="majorBidi" w:hAnsiTheme="majorBidi" w:cstheme="majorBidi"/>
                <w:b/>
                <w:bCs/>
                <w:sz w:val="24"/>
                <w:szCs w:val="28"/>
              </w:rPr>
            </w:pPr>
            <w:r w:rsidRPr="00275FD4">
              <w:rPr>
                <w:rFonts w:asciiTheme="majorBidi" w:hAnsiTheme="majorBidi" w:cstheme="majorBidi"/>
                <w:b/>
                <w:bCs/>
                <w:sz w:val="24"/>
                <w:szCs w:val="28"/>
              </w:rPr>
              <w:t>2.2.1</w:t>
            </w:r>
            <w:r>
              <w:rPr>
                <w:rFonts w:asciiTheme="majorBidi" w:hAnsiTheme="majorBidi" w:cstheme="majorBidi"/>
                <w:b/>
                <w:bCs/>
                <w:sz w:val="24"/>
                <w:szCs w:val="28"/>
              </w:rPr>
              <w:t xml:space="preserve">: </w:t>
            </w:r>
            <w:r w:rsidRPr="00275FD4">
              <w:rPr>
                <w:rFonts w:asciiTheme="majorBidi" w:hAnsiTheme="majorBidi" w:cstheme="majorBidi"/>
                <w:b/>
                <w:bCs/>
                <w:sz w:val="24"/>
                <w:szCs w:val="28"/>
              </w:rPr>
              <w:t xml:space="preserve">Campus food waste tracking: </w:t>
            </w:r>
          </w:p>
          <w:p w:rsidR="00F7132C" w:rsidRDefault="00F7132C" w:rsidP="004E1E19">
            <w:pPr>
              <w:spacing w:after="113" w:line="316" w:lineRule="auto"/>
              <w:ind w:right="-14"/>
              <w:jc w:val="both"/>
              <w:rPr>
                <w:rFonts w:asciiTheme="majorBidi" w:hAnsiTheme="majorBidi" w:cstheme="majorBidi"/>
                <w:b/>
                <w:bCs/>
                <w:sz w:val="24"/>
                <w:szCs w:val="28"/>
              </w:rPr>
            </w:pPr>
          </w:p>
        </w:tc>
        <w:tc>
          <w:tcPr>
            <w:tcW w:w="4675" w:type="dxa"/>
          </w:tcPr>
          <w:p w:rsidR="00F7132C" w:rsidRDefault="00F7132C" w:rsidP="004E1E19">
            <w:pPr>
              <w:spacing w:after="113" w:line="316" w:lineRule="auto"/>
              <w:ind w:right="-14"/>
              <w:jc w:val="both"/>
              <w:rPr>
                <w:rFonts w:asciiTheme="majorBidi" w:hAnsiTheme="majorBidi" w:cstheme="majorBidi"/>
                <w:b/>
                <w:bCs/>
                <w:sz w:val="24"/>
                <w:szCs w:val="28"/>
                <w:lang w:val="en"/>
              </w:rPr>
            </w:pPr>
            <w:r w:rsidRPr="00275FD4">
              <w:rPr>
                <w:rFonts w:asciiTheme="majorBidi" w:hAnsiTheme="majorBidi" w:cstheme="majorBidi"/>
                <w:b/>
                <w:bCs/>
                <w:sz w:val="24"/>
                <w:szCs w:val="28"/>
                <w:lang w:val="en"/>
              </w:rPr>
              <w:t>Amount of monthly waste: 150 kilos of oil and 120 kilos of dry bread</w:t>
            </w:r>
          </w:p>
          <w:p w:rsidR="00F7132C" w:rsidRPr="00275FD4" w:rsidRDefault="00F7132C" w:rsidP="004E1E19">
            <w:pPr>
              <w:spacing w:after="113" w:line="316" w:lineRule="auto"/>
              <w:ind w:right="-14"/>
              <w:jc w:val="both"/>
              <w:rPr>
                <w:rFonts w:asciiTheme="majorBidi" w:hAnsiTheme="majorBidi" w:cstheme="majorBidi"/>
                <w:b/>
                <w:bCs/>
                <w:sz w:val="24"/>
                <w:szCs w:val="28"/>
                <w:lang w:val="en" w:bidi="fa-IR"/>
              </w:rPr>
            </w:pPr>
            <w:r w:rsidRPr="00275FD4">
              <w:rPr>
                <w:rFonts w:asciiTheme="majorBidi" w:hAnsiTheme="majorBidi" w:cstheme="majorBidi"/>
                <w:b/>
                <w:bCs/>
                <w:sz w:val="24"/>
                <w:szCs w:val="28"/>
                <w:lang w:val="en" w:bidi="fa-IR"/>
              </w:rPr>
              <w:t>Total waste in 2023:</w:t>
            </w:r>
            <w:r w:rsidRPr="00275FD4">
              <w:rPr>
                <w:rFonts w:asciiTheme="majorBidi" w:hAnsiTheme="majorBidi" w:cstheme="majorBidi"/>
                <w:b/>
                <w:bCs/>
                <w:sz w:val="24"/>
                <w:szCs w:val="28"/>
                <w:lang w:val="en"/>
              </w:rPr>
              <w:t xml:space="preserve"> </w:t>
            </w:r>
            <w:r>
              <w:rPr>
                <w:rFonts w:asciiTheme="majorBidi" w:hAnsiTheme="majorBidi" w:cstheme="majorBidi"/>
                <w:b/>
                <w:bCs/>
                <w:sz w:val="24"/>
                <w:szCs w:val="28"/>
                <w:lang w:val="en" w:bidi="fa-IR"/>
              </w:rPr>
              <w:t>1800</w:t>
            </w:r>
            <w:r w:rsidRPr="00275FD4">
              <w:rPr>
                <w:rFonts w:asciiTheme="majorBidi" w:hAnsiTheme="majorBidi" w:cstheme="majorBidi"/>
                <w:b/>
                <w:bCs/>
                <w:sz w:val="24"/>
                <w:szCs w:val="28"/>
                <w:lang w:val="en" w:bidi="fa-IR"/>
              </w:rPr>
              <w:t xml:space="preserve"> kilos of oil and </w:t>
            </w:r>
            <w:r>
              <w:rPr>
                <w:rFonts w:asciiTheme="majorBidi" w:hAnsiTheme="majorBidi" w:cstheme="majorBidi"/>
                <w:b/>
                <w:bCs/>
                <w:sz w:val="24"/>
                <w:szCs w:val="28"/>
                <w:lang w:val="en" w:bidi="fa-IR"/>
              </w:rPr>
              <w:t xml:space="preserve">1440 </w:t>
            </w:r>
            <w:r w:rsidRPr="00275FD4">
              <w:rPr>
                <w:rFonts w:asciiTheme="majorBidi" w:hAnsiTheme="majorBidi" w:cstheme="majorBidi"/>
                <w:b/>
                <w:bCs/>
                <w:sz w:val="24"/>
                <w:szCs w:val="28"/>
                <w:lang w:val="en" w:bidi="fa-IR"/>
              </w:rPr>
              <w:t>kilos of dry bread</w:t>
            </w:r>
          </w:p>
        </w:tc>
      </w:tr>
    </w:tbl>
    <w:p w:rsidR="007E4678" w:rsidRDefault="007E4678">
      <w:bookmarkStart w:id="0" w:name="_GoBack"/>
      <w:bookmarkEnd w:id="0"/>
    </w:p>
    <w:sectPr w:rsidR="007E467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DB5223"/>
    <w:multiLevelType w:val="multilevel"/>
    <w:tmpl w:val="C3BEE742"/>
    <w:lvl w:ilvl="0">
      <w:start w:val="2"/>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32C"/>
    <w:rsid w:val="007E4678"/>
    <w:rsid w:val="00F713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7E0046-54D8-4758-A1C6-8685EC574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1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13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DearUser</dc:creator>
  <cp:keywords/>
  <dc:description/>
  <cp:lastModifiedBy>DearUser</cp:lastModifiedBy>
  <cp:revision>1</cp:revision>
  <dcterms:created xsi:type="dcterms:W3CDTF">2024-10-29T07:20:00Z</dcterms:created>
  <dcterms:modified xsi:type="dcterms:W3CDTF">2024-10-29T07:20:00Z</dcterms:modified>
</cp:coreProperties>
</file>