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D9" w:rsidRPr="009920B2" w:rsidRDefault="000A33D9" w:rsidP="000A33D9">
      <w:pPr>
        <w:pStyle w:val="NormalWeb"/>
        <w:shd w:val="clear" w:color="auto" w:fill="FFFFFF"/>
        <w:spacing w:before="0" w:beforeAutospacing="0"/>
        <w:rPr>
          <w:rFonts w:asciiTheme="majorBidi" w:hAnsiTheme="majorBidi" w:cstheme="majorBidi"/>
          <w:color w:val="262626"/>
          <w:rtl/>
        </w:rPr>
      </w:pPr>
      <w:r w:rsidRPr="009920B2">
        <w:rPr>
          <w:rFonts w:asciiTheme="majorBidi" w:hAnsiTheme="majorBidi" w:cstheme="majorBidi"/>
          <w:color w:val="262626"/>
        </w:rPr>
        <w:t xml:space="preserve">1.3. </w:t>
      </w:r>
      <w:r w:rsidRPr="009920B2">
        <w:rPr>
          <w:rStyle w:val="Strong"/>
          <w:rFonts w:asciiTheme="majorBidi" w:hAnsiTheme="majorBidi" w:cstheme="majorBidi"/>
          <w:color w:val="262626"/>
        </w:rPr>
        <w:t>University Programs for Poverty Alleviation</w:t>
      </w:r>
      <w:r w:rsidRPr="009920B2">
        <w:rPr>
          <w:rFonts w:asciiTheme="majorBidi" w:hAnsiTheme="majorBidi" w:cstheme="majorBidi"/>
          <w:color w:val="262626"/>
        </w:rPr>
        <w:t xml:space="preserve"> </w:t>
      </w:r>
    </w:p>
    <w:p w:rsidR="000A33D9" w:rsidRPr="009920B2" w:rsidRDefault="000A33D9" w:rsidP="000A33D9">
      <w:pPr>
        <w:pStyle w:val="NormalWeb"/>
        <w:shd w:val="clear" w:color="auto" w:fill="FFFFFF"/>
        <w:spacing w:before="0" w:beforeAutospacing="0"/>
        <w:rPr>
          <w:rFonts w:asciiTheme="majorBidi" w:hAnsiTheme="majorBidi" w:cstheme="majorBidi"/>
          <w:i/>
          <w:iCs/>
          <w:color w:val="262626"/>
        </w:rPr>
      </w:pPr>
      <w:r w:rsidRPr="009920B2">
        <w:rPr>
          <w:rFonts w:asciiTheme="majorBidi" w:hAnsiTheme="majorBidi" w:cstheme="majorBidi"/>
          <w:i/>
          <w:iCs/>
          <w:color w:val="262626"/>
        </w:rPr>
        <w:t>Indicator</w:t>
      </w:r>
      <w:r w:rsidRPr="009920B2">
        <w:rPr>
          <w:rFonts w:asciiTheme="majorBidi" w:hAnsiTheme="majorBidi" w:cstheme="majorBidi"/>
          <w:i/>
          <w:iCs/>
          <w:color w:val="262626"/>
          <w:rtl/>
        </w:rPr>
        <w:t xml:space="preserve"> </w:t>
      </w:r>
      <w:r w:rsidRPr="009920B2">
        <w:rPr>
          <w:rFonts w:asciiTheme="majorBidi" w:hAnsiTheme="majorBidi" w:cstheme="majorBidi"/>
          <w:i/>
          <w:iCs/>
          <w:color w:val="262626"/>
        </w:rPr>
        <w:t>no 1.3.5: Support initiatives for students from low-income or lower-middle-income countries (such as free education and stipends) in 2023.</w:t>
      </w:r>
    </w:p>
    <w:p w:rsidR="000A33D9" w:rsidRPr="009920B2" w:rsidRDefault="000A33D9" w:rsidP="000A33D9">
      <w:pPr>
        <w:rPr>
          <w:rFonts w:asciiTheme="majorBidi" w:hAnsiTheme="majorBidi" w:cstheme="majorBidi"/>
          <w:color w:val="262626"/>
          <w:sz w:val="24"/>
          <w:szCs w:val="24"/>
          <w:shd w:val="clear" w:color="auto" w:fill="FFFFFF"/>
          <w:lang w:bidi="fa-IR"/>
        </w:rPr>
      </w:pPr>
      <w:r w:rsidRPr="009920B2">
        <w:rPr>
          <w:rFonts w:asciiTheme="majorBidi" w:hAnsiTheme="majorBidi" w:cstheme="majorBidi"/>
          <w:color w:val="262626"/>
          <w:sz w:val="24"/>
          <w:szCs w:val="24"/>
          <w:shd w:val="clear" w:color="auto" w:fill="FFFFFF"/>
        </w:rPr>
        <w:t xml:space="preserve">International students from Syria, Yemen, and Nigeria, authorized by the Ministry, </w:t>
      </w:r>
      <w:proofErr w:type="gramStart"/>
      <w:r w:rsidRPr="009920B2">
        <w:rPr>
          <w:rFonts w:asciiTheme="majorBidi" w:hAnsiTheme="majorBidi" w:cstheme="majorBidi"/>
          <w:color w:val="262626"/>
          <w:sz w:val="24"/>
          <w:szCs w:val="24"/>
          <w:shd w:val="clear" w:color="auto" w:fill="FFFFFF"/>
        </w:rPr>
        <w:t>are enrolled</w:t>
      </w:r>
      <w:proofErr w:type="gramEnd"/>
      <w:r w:rsidRPr="009920B2">
        <w:rPr>
          <w:rFonts w:asciiTheme="majorBidi" w:hAnsiTheme="majorBidi" w:cstheme="majorBidi"/>
          <w:color w:val="262626"/>
          <w:sz w:val="24"/>
          <w:szCs w:val="24"/>
          <w:shd w:val="clear" w:color="auto" w:fill="FFFFFF"/>
        </w:rPr>
        <w:t xml:space="preserve"> in the General Medicine program at Hamadan University of Medical Sciences under a scholarship exempting them from seven years' tuition fees. </w:t>
      </w:r>
      <w:r w:rsidRPr="009920B2">
        <w:rPr>
          <w:rFonts w:asciiTheme="majorBidi" w:hAnsiTheme="majorBidi" w:cstheme="majorBidi"/>
          <w:color w:val="262626"/>
          <w:sz w:val="24"/>
          <w:szCs w:val="24"/>
          <w:shd w:val="clear" w:color="auto" w:fill="FFFFFF"/>
          <w:lang w:bidi="fa-IR"/>
        </w:rPr>
        <w:t>In 2023, four students, three from Syria and one from Nigeria are taking advantage of the benefits provided by this scholarship. These benefits include free access to language classes, educational materials, nutritional assistance, housing, and healthcare coverage.</w:t>
      </w:r>
    </w:p>
    <w:p w:rsidR="007573E2" w:rsidRDefault="007573E2"/>
    <w:p w:rsidR="000A33D9" w:rsidRDefault="000A33D9">
      <w:bookmarkStart w:id="0" w:name="_GoBack"/>
      <w:bookmarkEnd w:id="0"/>
    </w:p>
    <w:sectPr w:rsidR="000A33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3D9"/>
    <w:rsid w:val="000A33D9"/>
    <w:rsid w:val="007573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53651"/>
  <w15:chartTrackingRefBased/>
  <w15:docId w15:val="{4273BF6F-590B-4351-8EA3-EB95B5E9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3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33D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33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1</cp:revision>
  <dcterms:created xsi:type="dcterms:W3CDTF">2024-10-26T05:09:00Z</dcterms:created>
  <dcterms:modified xsi:type="dcterms:W3CDTF">2024-10-26T05:10:00Z</dcterms:modified>
</cp:coreProperties>
</file>