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416" w:type="dxa"/>
        <w:tblInd w:w="53" w:type="dxa"/>
        <w:tblCellMar>
          <w:right w:w="21" w:type="dxa"/>
        </w:tblCellMar>
        <w:tblLook w:val="04A0" w:firstRow="1" w:lastRow="0" w:firstColumn="1" w:lastColumn="0" w:noHBand="0" w:noVBand="1"/>
      </w:tblPr>
      <w:tblGrid>
        <w:gridCol w:w="5231"/>
        <w:gridCol w:w="5334"/>
        <w:gridCol w:w="3851"/>
      </w:tblGrid>
      <w:tr w:rsidR="00B62A58">
        <w:trPr>
          <w:trHeight w:val="10924"/>
        </w:trPr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E7E7FF"/>
          </w:tcPr>
          <w:p w:rsidR="00B62A58" w:rsidRDefault="00CE3529">
            <w:pPr>
              <w:spacing w:after="343" w:line="275" w:lineRule="auto"/>
              <w:ind w:left="1270" w:right="43" w:firstLine="54"/>
            </w:pPr>
            <w:r>
              <w:rPr>
                <w:rFonts w:ascii="B Nazanin" w:eastAsia="B Nazanin" w:hAnsi="B Nazanin" w:cs="B Nazanin"/>
                <w:color w:val="4D4436"/>
              </w:rPr>
              <w:t>5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 xml:space="preserve">- دانشگاه ها/دانشكده ها و ساير واحدهاي مرتبط وزارتي موظفند قبل از صدور هرگونه گواهي نامه و يا تائيديه هاي موقت تحصيلي براي دانشآموختگان، استعلامات لازم را </w:t>
            </w:r>
            <w:proofErr w:type="gramStart"/>
            <w:r>
              <w:rPr>
                <w:rFonts w:ascii="B Nazanin" w:eastAsia="B Nazanin" w:hAnsi="B Nazanin" w:cs="B Nazanin"/>
                <w:color w:val="4D4436"/>
                <w:rtl/>
              </w:rPr>
              <w:t>از  صندوق</w:t>
            </w:r>
            <w:proofErr w:type="gramEnd"/>
            <w:r>
              <w:rPr>
                <w:rFonts w:ascii="B Nazanin" w:eastAsia="B Nazanin" w:hAnsi="B Nazanin" w:cs="B Nazanin"/>
                <w:color w:val="4D4436"/>
                <w:rtl/>
              </w:rPr>
              <w:t xml:space="preserve"> رفاه دانشجويان به عمل آورند .</w:t>
            </w:r>
          </w:p>
          <w:p w:rsidR="00B62A58" w:rsidRDefault="00CE3529">
            <w:pPr>
              <w:spacing w:after="199" w:line="287" w:lineRule="auto"/>
              <w:ind w:left="1325" w:right="-50" w:firstLine="42"/>
              <w:jc w:val="both"/>
            </w:pPr>
            <w:r>
              <w:rPr>
                <w:rFonts w:ascii="B Nazanin" w:eastAsia="B Nazanin" w:hAnsi="B Nazanin" w:cs="B Nazanin"/>
                <w:color w:val="4D4436"/>
              </w:rPr>
              <w:t>6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>-دانش</w:t>
            </w:r>
            <w:r w:rsidR="004A20F6">
              <w:rPr>
                <w:rFonts w:ascii="B Nazanin" w:eastAsia="B Nazanin" w:hAnsi="B Nazanin" w:cs="B Nazanin" w:hint="cs"/>
                <w:color w:val="4D4436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>آموختگان مشمول خدمت نظام وظيفه و پيام آورانبهداشت ميتوانند حداكثر شش ماه پس از فراغت از تحصيل</w:t>
            </w:r>
            <w:r w:rsidR="004A20F6">
              <w:rPr>
                <w:rFonts w:ascii="B Nazanin" w:eastAsia="B Nazanin" w:hAnsi="B Nazanin" w:cs="B Nazanin" w:hint="cs"/>
                <w:color w:val="4D4436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>با ارسال گواهي معتبر بعد از اتمام دوره آموزشي با ذكر تاريخ</w:t>
            </w:r>
            <w:r w:rsidR="004A20F6">
              <w:rPr>
                <w:rFonts w:ascii="B Nazanin" w:eastAsia="B Nazanin" w:hAnsi="B Nazanin" w:cs="B Nazanin" w:hint="cs"/>
                <w:color w:val="4D4436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>شروع خدمت نظام وظيفه، به صندوق و دريافت موافقت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60570" cy="207779"/>
                      <wp:effectExtent l="0" t="0" r="0" b="0"/>
                      <wp:docPr id="21246" name="Group 212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570" cy="207779"/>
                                <a:chOff x="0" y="0"/>
                                <a:chExt cx="60570" cy="207779"/>
                              </a:xfrm>
                            </wpg:grpSpPr>
                            <wps:wsp>
                              <wps:cNvPr id="183" name="Rectangle 183"/>
                              <wps:cNvSpPr/>
                              <wps:spPr>
                                <a:xfrm>
                                  <a:off x="0" y="0"/>
                                  <a:ext cx="80558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B62A58" w:rsidRDefault="00CE3529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color w:val="4D4436"/>
                                        <w:rtl/>
                                      </w:rPr>
                                      <w:t>،</w:t>
                                    </w:r>
                                    <w:r>
                                      <w:rPr>
                                        <w:rFonts w:ascii="B Nazanin" w:eastAsia="B Nazanin" w:hAnsi="B Nazanin" w:cs="B Nazanin"/>
                                        <w:color w:val="4D443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1246" style="width:4.76928pt;height:16.3606pt;mso-position-horizontal-relative:char;mso-position-vertical-relative:line" coordsize="605,2077">
                      <v:rect id="Rectangle 183" style="position:absolute;width:805;height:2763;left:0;top:0;" filled="f" stroked="f">
                        <v:textbox inset="0,0,0,0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color w:val="4d4436"/>
                                  <w:sz w:val="22"/>
                                </w:rPr>
                                <w:t xml:space="preserve">،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>
              <w:rPr>
                <w:rFonts w:ascii="B Nazanin" w:eastAsia="B Nazanin" w:hAnsi="B Nazanin" w:cs="B Nazanin"/>
                <w:color w:val="4D4436"/>
                <w:rtl/>
              </w:rPr>
              <w:t>بازپرداخت بدهي خويش را به بعد از اتمام خدمت مذكور موكول نمايند                                                      .</w:t>
            </w:r>
          </w:p>
          <w:p w:rsidR="00B62A58" w:rsidRDefault="00CE3529">
            <w:pPr>
              <w:spacing w:line="287" w:lineRule="auto"/>
              <w:ind w:left="1366"/>
              <w:jc w:val="both"/>
            </w:pPr>
            <w:r>
              <w:rPr>
                <w:rFonts w:ascii="B Nazanin" w:eastAsia="B Nazanin" w:hAnsi="B Nazanin" w:cs="B Nazanin"/>
                <w:color w:val="4D4436"/>
              </w:rPr>
              <w:t>7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>-آن دسته از دانش</w:t>
            </w:r>
            <w:r w:rsidR="004A20F6">
              <w:rPr>
                <w:rFonts w:ascii="B Nazanin" w:eastAsia="B Nazanin" w:hAnsi="B Nazanin" w:cs="B Nazanin" w:hint="cs"/>
                <w:color w:val="4D4436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>آموختگاني كه بدهي هاي خويش رابعد از سررسيد تعيين شده در اوراق بازپرداخت، پرداخت</w:t>
            </w:r>
            <w:r w:rsidR="004A20F6">
              <w:rPr>
                <w:rFonts w:ascii="B Nazanin" w:eastAsia="B Nazanin" w:hAnsi="B Nazanin" w:cs="B Nazanin" w:hint="cs"/>
                <w:color w:val="4D4436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 xml:space="preserve">ننمايند، مشمول خسارت تاخير تاديه بر مبناي </w:t>
            </w:r>
            <w:r>
              <w:rPr>
                <w:rFonts w:ascii="B Nazanin" w:eastAsia="B Nazanin" w:hAnsi="B Nazanin" w:cs="B Nazanin"/>
                <w:color w:val="4D4436"/>
              </w:rPr>
              <w:t>21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>% سالانه</w:t>
            </w:r>
            <w:r w:rsidR="004A20F6">
              <w:rPr>
                <w:rFonts w:ascii="B Nazanin" w:eastAsia="B Nazanin" w:hAnsi="B Nazanin" w:cs="B Nazanin" w:hint="cs"/>
                <w:color w:val="4D4436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>و بصورت روز شمار هنگام پرداخت اقساط خواهند</w:t>
            </w:r>
          </w:p>
          <w:p w:rsidR="00B62A58" w:rsidRDefault="00CE3529">
            <w:pPr>
              <w:spacing w:after="237"/>
              <w:ind w:right="3538"/>
            </w:pPr>
            <w:r>
              <w:rPr>
                <w:rFonts w:ascii="B Nazanin" w:eastAsia="B Nazanin" w:hAnsi="B Nazanin" w:cs="B Nazanin"/>
                <w:color w:val="4D4436"/>
                <w:rtl/>
              </w:rPr>
              <w:t xml:space="preserve"> شد                                               </w:t>
            </w:r>
            <w:r w:rsidR="004A20F6">
              <w:rPr>
                <w:rFonts w:ascii="B Nazanin" w:eastAsia="B Nazanin" w:hAnsi="B Nazanin" w:cs="B Nazanin"/>
                <w:color w:val="4D4436"/>
                <w:rtl/>
              </w:rPr>
              <w:t xml:space="preserve">                   </w:t>
            </w:r>
          </w:p>
          <w:p w:rsidR="00B62A58" w:rsidRDefault="00CE3529">
            <w:pPr>
              <w:spacing w:after="201" w:line="287" w:lineRule="auto"/>
              <w:ind w:left="1339" w:right="-50" w:firstLine="27"/>
              <w:jc w:val="both"/>
            </w:pPr>
            <w:proofErr w:type="gramStart"/>
            <w:r>
              <w:rPr>
                <w:rFonts w:ascii="B Nazanin" w:eastAsia="B Nazanin" w:hAnsi="B Nazanin" w:cs="B Nazanin"/>
                <w:color w:val="4D4436"/>
              </w:rPr>
              <w:t>8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>-كليه موسسات دولتي، خصوصي، تعاوني و يا اشخاص</w:t>
            </w:r>
            <w:r w:rsidR="004A20F6">
              <w:rPr>
                <w:rFonts w:ascii="B Nazanin" w:eastAsia="B Nazanin" w:hAnsi="B Nazanin" w:cs="B Nazanin" w:hint="cs"/>
                <w:color w:val="4D4436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>حقيقي و يا حقوقي كه به هر طريق )اعم از استخدام رسمي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60570" cy="207779"/>
                      <wp:effectExtent l="0" t="0" r="0" b="0"/>
                      <wp:docPr id="21247" name="Group 212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570" cy="207779"/>
                                <a:chOff x="0" y="0"/>
                                <a:chExt cx="60570" cy="207779"/>
                              </a:xfrm>
                            </wpg:grpSpPr>
                            <wps:wsp>
                              <wps:cNvPr id="355" name="Rectangle 355"/>
                              <wps:cNvSpPr/>
                              <wps:spPr>
                                <a:xfrm>
                                  <a:off x="0" y="0"/>
                                  <a:ext cx="80558" cy="27634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B62A58" w:rsidRDefault="00CE3529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Nazanin" w:eastAsia="B Nazanin" w:hAnsi="B Nazanin" w:cs="B Nazanin"/>
                                        <w:color w:val="4D4436"/>
                                        <w:rtl/>
                                      </w:rPr>
                                      <w:t>،</w:t>
                                    </w:r>
                                    <w:r>
                                      <w:rPr>
                                        <w:rFonts w:ascii="B Nazanin" w:eastAsia="B Nazanin" w:hAnsi="B Nazanin" w:cs="B Nazanin"/>
                                        <w:color w:val="4D443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1247" style="width:4.76928pt;height:16.3606pt;mso-position-horizontal-relative:char;mso-position-vertical-relative:line" coordsize="605,2077">
                      <v:rect id="Rectangle 355" style="position:absolute;width:805;height:2763;left:0;top:0;" filled="f" stroked="f">
                        <v:textbox inset="0,0,0,0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jc w:val="left"/>
                              </w:pPr>
                              <w:r>
                                <w:rPr>
                                  <w:rFonts w:cs="B Nazanin" w:hAnsi="B Nazanin" w:eastAsia="B Nazanin" w:ascii="B Nazanin"/>
                                  <w:color w:val="4d4436"/>
                                  <w:sz w:val="22"/>
                                </w:rPr>
                                <w:t xml:space="preserve">،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>
              <w:rPr>
                <w:rFonts w:ascii="B Nazanin" w:eastAsia="B Nazanin" w:hAnsi="B Nazanin" w:cs="B Nazanin"/>
                <w:color w:val="4D4436"/>
                <w:rtl/>
              </w:rPr>
              <w:t>آزمايشي، پيماني، قراردادي، روزمزد و ...( از خدمات دانش</w:t>
            </w:r>
            <w:r w:rsidR="004A20F6">
              <w:rPr>
                <w:rFonts w:ascii="B Nazanin" w:eastAsia="B Nazanin" w:hAnsi="B Nazanin" w:cs="B Nazanin" w:hint="cs"/>
                <w:color w:val="4D4436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>آموختگان استفاده مي كنند، مي بايست با توجه به</w:t>
            </w:r>
            <w:r w:rsidR="004A20F6">
              <w:rPr>
                <w:rFonts w:ascii="B Nazanin" w:eastAsia="B Nazanin" w:hAnsi="B Nazanin" w:cs="B Nazanin" w:hint="cs"/>
                <w:color w:val="4D4436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 xml:space="preserve">دستورالعمل ماده </w:t>
            </w:r>
            <w:r>
              <w:rPr>
                <w:rFonts w:ascii="B Nazanin" w:eastAsia="B Nazanin" w:hAnsi="B Nazanin" w:cs="B Nazanin"/>
                <w:color w:val="4D4436"/>
              </w:rPr>
              <w:t>27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 xml:space="preserve"> اساسنامه صندوق طبق ضوابط تعيين</w:t>
            </w:r>
            <w:r w:rsidR="004A20F6">
              <w:rPr>
                <w:rFonts w:ascii="B Nazanin" w:eastAsia="B Nazanin" w:hAnsi="B Nazanin" w:cs="B Nazanin" w:hint="cs"/>
                <w:color w:val="4D4436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>شده توسط صندوق نسبت به معرفي دانش</w:t>
            </w:r>
            <w:r w:rsidR="004A20F6">
              <w:rPr>
                <w:rFonts w:ascii="B Nazanin" w:eastAsia="B Nazanin" w:hAnsi="B Nazanin" w:cs="B Nazanin" w:hint="cs"/>
                <w:color w:val="4D4436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>آموختگان مربوط</w:t>
            </w:r>
            <w:r w:rsidR="004A20F6">
              <w:rPr>
                <w:rFonts w:ascii="B Nazanin" w:eastAsia="B Nazanin" w:hAnsi="B Nazanin" w:cs="B Nazanin" w:hint="cs"/>
                <w:color w:val="4D4436"/>
                <w:rtl/>
              </w:rPr>
              <w:t xml:space="preserve"> </w:t>
            </w:r>
            <w:bookmarkStart w:id="0" w:name="_GoBack"/>
            <w:bookmarkEnd w:id="0"/>
            <w:r>
              <w:rPr>
                <w:rFonts w:ascii="B Nazanin" w:eastAsia="B Nazanin" w:hAnsi="B Nazanin" w:cs="B Nazanin"/>
                <w:color w:val="4D4436"/>
                <w:rtl/>
              </w:rPr>
              <w:t>جهت تسويه حساب قبل از به كارگيري ايشان به صندوق اقدام نمايند             .</w:t>
            </w:r>
            <w:proofErr w:type="gramEnd"/>
            <w:r>
              <w:rPr>
                <w:rFonts w:ascii="B Nazanin" w:eastAsia="B Nazanin" w:hAnsi="B Nazanin" w:cs="B Nazanin"/>
                <w:color w:val="4D4436"/>
                <w:rtl/>
              </w:rPr>
              <w:t xml:space="preserve">                                           </w:t>
            </w:r>
          </w:p>
          <w:p w:rsidR="00B62A58" w:rsidRDefault="00CE3529">
            <w:pPr>
              <w:ind w:left="1115" w:right="302" w:firstLine="54"/>
            </w:pPr>
            <w:proofErr w:type="gramStart"/>
            <w:r>
              <w:rPr>
                <w:rFonts w:ascii="B Nazanin" w:eastAsia="B Nazanin" w:hAnsi="B Nazanin" w:cs="B Nazanin"/>
                <w:color w:val="4D4436"/>
              </w:rPr>
              <w:t>9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>-  تعداد</w:t>
            </w:r>
            <w:proofErr w:type="gramEnd"/>
            <w:r>
              <w:rPr>
                <w:rFonts w:ascii="B Nazanin" w:eastAsia="B Nazanin" w:hAnsi="B Nazanin" w:cs="B Nazanin"/>
                <w:color w:val="4D4436"/>
                <w:rtl/>
              </w:rPr>
              <w:t xml:space="preserve"> و مبلغ اقساط بهره مندان از مزاياي صندوق  توسط صندوق رفاه دانشجويان تعيين خواهد شد.</w:t>
            </w:r>
          </w:p>
        </w:tc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 w:color="auto" w:fill="E7E7FF"/>
          </w:tcPr>
          <w:p w:rsidR="00B62A58" w:rsidRDefault="00CE3529">
            <w:pPr>
              <w:spacing w:after="5" w:line="289" w:lineRule="auto"/>
              <w:ind w:left="1414" w:right="5"/>
              <w:jc w:val="left"/>
            </w:pPr>
            <w:r>
              <w:rPr>
                <w:rFonts w:ascii="Wingdings" w:eastAsia="Wingdings" w:hAnsi="Wingdings" w:cs="Wingdings"/>
                <w:color w:val="4D4436"/>
                <w:rtl/>
              </w:rPr>
              <w:t></w:t>
            </w:r>
            <w:r>
              <w:rPr>
                <w:rFonts w:ascii="Arial" w:eastAsia="Arial" w:hAnsi="Arial" w:cs="Arial"/>
                <w:color w:val="4D4436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 xml:space="preserve">پيگيري بازپرداخت تسهيلات اعطايي در جهت تقويت منابع مالي صندوق به منظور ارائه تسهيلات به دانشجويان به عنوان </w:t>
            </w:r>
            <w:r>
              <w:rPr>
                <w:rFonts w:ascii="B Nazanin" w:eastAsia="B Nazanin" w:hAnsi="B Nazanin" w:cs="B Nazanin"/>
                <w:color w:val="4D4436"/>
                <w:u w:val="single" w:color="4D4436"/>
                <w:rtl/>
              </w:rPr>
              <w:t>ماموريت اصلي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 xml:space="preserve"> مديريت دانش آموختگان تعيين گرديده و توجه به موارد زير الزامي است</w:t>
            </w:r>
            <w:r>
              <w:rPr>
                <w:rFonts w:ascii="Times New Roman" w:eastAsia="Times New Roman" w:hAnsi="Times New Roman" w:cs="Times New Roman"/>
                <w:color w:val="4D4436"/>
                <w:rtl/>
              </w:rPr>
              <w:t xml:space="preserve">.  </w:t>
            </w:r>
          </w:p>
          <w:p w:rsidR="00B62A58" w:rsidRDefault="00CE3529">
            <w:pPr>
              <w:spacing w:after="197" w:line="288" w:lineRule="auto"/>
              <w:ind w:left="1011" w:right="113"/>
            </w:pPr>
            <w:r>
              <w:rPr>
                <w:rFonts w:ascii="Times New Roman" w:eastAsia="Times New Roman" w:hAnsi="Times New Roman" w:cs="Times New Roman"/>
                <w:color w:val="4D4436"/>
              </w:rPr>
              <w:t>1</w:t>
            </w:r>
            <w:r>
              <w:rPr>
                <w:rFonts w:ascii="Times New Roman" w:eastAsia="Times New Roman" w:hAnsi="Times New Roman" w:cs="Times New Roman"/>
                <w:color w:val="4D4436"/>
                <w:rtl/>
              </w:rPr>
              <w:t xml:space="preserve">- 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>دانش</w:t>
            </w:r>
            <w:r w:rsidR="004A20F6">
              <w:rPr>
                <w:rFonts w:ascii="B Nazanin" w:eastAsia="B Nazanin" w:hAnsi="B Nazanin" w:cs="B Nazanin" w:hint="cs"/>
                <w:color w:val="4D4436"/>
                <w:rtl/>
                <w:lang w:bidi="fa-IR"/>
              </w:rPr>
              <w:t xml:space="preserve"> 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 xml:space="preserve">آموختگان اخراجي، انصرافي و ترك تحصيل ملزم به بازپرداخت كامل و يكجاي كل مبالغ دريافتي از صندوق مي باشند. </w:t>
            </w:r>
          </w:p>
          <w:p w:rsidR="00B62A58" w:rsidRDefault="00CE3529">
            <w:pPr>
              <w:spacing w:line="287" w:lineRule="auto"/>
              <w:ind w:left="1433" w:right="53" w:firstLine="42"/>
              <w:jc w:val="both"/>
            </w:pPr>
            <w:r>
              <w:rPr>
                <w:rFonts w:ascii="B Nazanin" w:eastAsia="B Nazanin" w:hAnsi="B Nazanin" w:cs="B Nazanin"/>
                <w:color w:val="4D4436"/>
              </w:rPr>
              <w:t>1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>- تمامي دانش</w:t>
            </w:r>
            <w:r w:rsidR="004A20F6">
              <w:rPr>
                <w:rFonts w:ascii="B Nazanin" w:eastAsia="B Nazanin" w:hAnsi="B Nazanin" w:cs="B Nazanin" w:hint="cs"/>
                <w:color w:val="4D4436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 xml:space="preserve">آموختگان بدهكار حداكثر </w:t>
            </w:r>
            <w:r>
              <w:rPr>
                <w:rFonts w:ascii="B Nazanin" w:eastAsia="B Nazanin" w:hAnsi="B Nazanin" w:cs="B Nazanin"/>
                <w:color w:val="4D4436"/>
                <w:u w:val="single" w:color="4D4436"/>
                <w:rtl/>
              </w:rPr>
              <w:t xml:space="preserve">شش ماه 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 xml:space="preserve">بعد از فراغت از تحصيل ملزم به بازپرداخت بدهي هاي خود طبق اوراق بازپرداخت و در سررسيد تعيين شده مي باشند ،بديهي است چنانچه دانش آموخته قبل از مهلت مذكور درخواست مجوز نمايد پرداخت اقساط از تاريخ </w:t>
            </w:r>
            <w:proofErr w:type="gramStart"/>
            <w:r>
              <w:rPr>
                <w:rFonts w:ascii="B Nazanin" w:eastAsia="B Nazanin" w:hAnsi="B Nazanin" w:cs="B Nazanin"/>
                <w:color w:val="4D4436"/>
                <w:rtl/>
              </w:rPr>
              <w:t>درخواست  شروع</w:t>
            </w:r>
            <w:proofErr w:type="gramEnd"/>
            <w:r>
              <w:rPr>
                <w:rFonts w:ascii="B Nazanin" w:eastAsia="B Nazanin" w:hAnsi="B Nazanin" w:cs="B Nazanin"/>
                <w:color w:val="4D4436"/>
                <w:rtl/>
              </w:rPr>
              <w:t xml:space="preserve"> خواهد شد     .                                            </w:t>
            </w:r>
          </w:p>
          <w:p w:rsidR="00B62A58" w:rsidRDefault="00CE3529">
            <w:pPr>
              <w:numPr>
                <w:ilvl w:val="0"/>
                <w:numId w:val="1"/>
              </w:numPr>
              <w:spacing w:line="287" w:lineRule="auto"/>
              <w:ind w:right="50" w:hanging="2"/>
              <w:jc w:val="both"/>
            </w:pPr>
            <w:r>
              <w:rPr>
                <w:rFonts w:ascii="B Nazanin" w:eastAsia="B Nazanin" w:hAnsi="B Nazanin" w:cs="B Nazanin"/>
                <w:color w:val="4D4436"/>
                <w:rtl/>
              </w:rPr>
              <w:t xml:space="preserve">در صورت عدم بازپرداخت اقساط مطابق سررسيد، كل بدهي تبديل به دين حال شده و صندوق مجاز است در جهت وصول مطالبات معوق و هزينه هاي متعلقه نسبت به </w:t>
            </w:r>
            <w:r>
              <w:rPr>
                <w:rFonts w:ascii="B Nazanin" w:eastAsia="B Nazanin" w:hAnsi="B Nazanin" w:cs="B Nazanin"/>
                <w:color w:val="4D4436"/>
                <w:u w:val="single" w:color="4D4436"/>
                <w:rtl/>
              </w:rPr>
              <w:t xml:space="preserve">صدور اجرائيه عليه متعهد و ضامن 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 xml:space="preserve">در مراجع قضايي اقدام نمايد .                                                 </w:t>
            </w:r>
          </w:p>
          <w:p w:rsidR="00B62A58" w:rsidRDefault="00CE3529">
            <w:pPr>
              <w:numPr>
                <w:ilvl w:val="0"/>
                <w:numId w:val="1"/>
              </w:numPr>
              <w:spacing w:line="287" w:lineRule="auto"/>
              <w:ind w:right="50" w:hanging="2"/>
              <w:jc w:val="both"/>
            </w:pPr>
            <w:r>
              <w:rPr>
                <w:rFonts w:ascii="B Nazanin" w:eastAsia="B Nazanin" w:hAnsi="B Nazanin" w:cs="B Nazanin"/>
                <w:color w:val="4D4436"/>
                <w:rtl/>
              </w:rPr>
              <w:t>دانش</w:t>
            </w:r>
            <w:r w:rsidR="004A20F6">
              <w:rPr>
                <w:rFonts w:ascii="B Nazanin" w:eastAsia="B Nazanin" w:hAnsi="B Nazanin" w:cs="B Nazanin" w:hint="cs"/>
                <w:color w:val="4D4436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 xml:space="preserve">آموختگاني كه بلافاصله بعد از اتمام مقطع قبلي و يا بلافاصله بعد از اتمام خدمت وظيفه و يا در حين بازپرداخت منظم بدهي هاي خويش طبق اوراق بازپرداخت ،در مقطع جديد پذيرفته ميشوند، ميتوانند با </w:t>
            </w:r>
            <w:r>
              <w:rPr>
                <w:rFonts w:ascii="B Nazanin" w:eastAsia="B Nazanin" w:hAnsi="B Nazanin" w:cs="B Nazanin"/>
                <w:color w:val="4D4436"/>
                <w:u w:val="single" w:color="4D4436"/>
                <w:rtl/>
              </w:rPr>
              <w:t>سپردن سند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color w:val="4D4436"/>
                <w:u w:val="single" w:color="4D4436"/>
                <w:rtl/>
              </w:rPr>
              <w:t>تعهد محضري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 xml:space="preserve"> در مقطع جديد، حسب تشخيص صندوق ،بدهي هاي خويش را به بعد از اتمام تحصيل در مقطع </w:t>
            </w:r>
            <w:r>
              <w:rPr>
                <w:rFonts w:ascii="Cambria" w:eastAsia="Cambria" w:hAnsi="Cambria" w:cs="Cambria"/>
                <w:color w:val="4D4436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color w:val="4D4436"/>
                <w:rtl/>
              </w:rPr>
              <w:t>جديد موكول نمايند                                                     .</w:t>
            </w:r>
          </w:p>
          <w:p w:rsidR="00B62A58" w:rsidRDefault="00CE3529">
            <w:pPr>
              <w:bidi w:val="0"/>
              <w:ind w:left="53"/>
              <w:jc w:val="left"/>
            </w:pPr>
            <w:r>
              <w:rPr>
                <w:rFonts w:ascii="Cambria" w:eastAsia="Cambria" w:hAnsi="Cambria" w:cs="Cambria"/>
                <w:color w:val="4D4436"/>
              </w:rPr>
              <w:t xml:space="preserve"> </w:t>
            </w:r>
          </w:p>
        </w:tc>
        <w:tc>
          <w:tcPr>
            <w:tcW w:w="3847" w:type="dxa"/>
            <w:tcBorders>
              <w:top w:val="nil"/>
              <w:left w:val="nil"/>
              <w:bottom w:val="nil"/>
              <w:right w:val="nil"/>
            </w:tcBorders>
            <w:shd w:val="clear" w:color="auto" w:fill="E7E7FF"/>
          </w:tcPr>
          <w:p w:rsidR="00B62A58" w:rsidRDefault="00CE3529">
            <w:pPr>
              <w:bidi w:val="0"/>
              <w:ind w:left="1"/>
              <w:jc w:val="left"/>
            </w:pPr>
            <w:r>
              <w:rPr>
                <w:rFonts w:ascii="Cambria" w:eastAsia="Cambria" w:hAnsi="Cambria" w:cs="Cambria"/>
                <w:color w:val="4D4436"/>
              </w:rPr>
              <w:t xml:space="preserve"> </w:t>
            </w:r>
          </w:p>
          <w:p w:rsidR="00B62A58" w:rsidRDefault="00CE3529">
            <w:pPr>
              <w:bidi w:val="0"/>
              <w:spacing w:after="353"/>
              <w:ind w:left="494"/>
              <w:jc w:val="left"/>
            </w:pPr>
            <w:r>
              <w:rPr>
                <w:noProof/>
              </w:rPr>
              <w:drawing>
                <wp:inline distT="0" distB="0" distL="0" distR="0">
                  <wp:extent cx="1927860" cy="1491996"/>
                  <wp:effectExtent l="0" t="0" r="0" b="0"/>
                  <wp:docPr id="1101" name="Picture 11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1" name="Picture 110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7860" cy="1491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62A58" w:rsidRDefault="00CE3529">
            <w:pPr>
              <w:bidi w:val="0"/>
              <w:spacing w:after="252"/>
              <w:jc w:val="left"/>
            </w:pPr>
            <w:r>
              <w:rPr>
                <w:noProof/>
              </w:rPr>
              <w:drawing>
                <wp:inline distT="0" distB="0" distL="0" distR="0">
                  <wp:extent cx="2432304" cy="1453896"/>
                  <wp:effectExtent l="0" t="0" r="0" b="0"/>
                  <wp:docPr id="24981" name="Picture 249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981" name="Picture 2498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2304" cy="14538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62A58" w:rsidRDefault="00CE3529">
            <w:pPr>
              <w:spacing w:after="59"/>
              <w:ind w:right="2"/>
              <w:jc w:val="center"/>
            </w:pPr>
            <w:r>
              <w:rPr>
                <w:rFonts w:ascii="B Titr" w:eastAsia="B Titr" w:hAnsi="B Titr" w:cs="B Titr"/>
                <w:b/>
                <w:bCs/>
                <w:color w:val="4D4436"/>
                <w:sz w:val="28"/>
                <w:szCs w:val="28"/>
                <w:rtl/>
              </w:rPr>
              <w:t xml:space="preserve">صندوق رفاه دانشجويان وزارت </w:t>
            </w:r>
          </w:p>
          <w:p w:rsidR="00B62A58" w:rsidRDefault="00CE3529">
            <w:pPr>
              <w:spacing w:after="185"/>
              <w:ind w:right="50"/>
              <w:jc w:val="center"/>
            </w:pPr>
            <w:r>
              <w:rPr>
                <w:rFonts w:ascii="Cambria" w:eastAsia="Cambria" w:hAnsi="Cambria" w:cs="Cambria"/>
                <w:color w:val="4D4436"/>
                <w:rtl/>
              </w:rPr>
              <w:t xml:space="preserve"> </w:t>
            </w:r>
            <w:r>
              <w:rPr>
                <w:rFonts w:ascii="B Titr" w:eastAsia="B Titr" w:hAnsi="B Titr" w:cs="B Titr"/>
                <w:b/>
                <w:bCs/>
                <w:color w:val="4D4436"/>
                <w:sz w:val="28"/>
                <w:szCs w:val="28"/>
                <w:rtl/>
              </w:rPr>
              <w:t>بهداشت، درمان و آموزش پزشكي</w:t>
            </w:r>
          </w:p>
          <w:p w:rsidR="00B62A58" w:rsidRDefault="00CE3529">
            <w:pPr>
              <w:spacing w:after="1" w:line="411" w:lineRule="auto"/>
              <w:ind w:left="866" w:right="950" w:hanging="458"/>
            </w:pPr>
            <w:r>
              <w:rPr>
                <w:rFonts w:ascii="B Titr" w:eastAsia="B Titr" w:hAnsi="B Titr" w:cs="B Titr"/>
                <w:b/>
                <w:bCs/>
                <w:color w:val="4D4436"/>
                <w:rtl/>
              </w:rPr>
              <w:t xml:space="preserve"> مديريت دانش آموختگان شماره تماس:</w:t>
            </w:r>
          </w:p>
          <w:p w:rsidR="00B62A58" w:rsidRDefault="00CE3529">
            <w:pPr>
              <w:bidi w:val="0"/>
              <w:spacing w:after="323"/>
              <w:ind w:left="2"/>
              <w:jc w:val="center"/>
            </w:pPr>
            <w:r>
              <w:rPr>
                <w:rFonts w:ascii="B Titr" w:eastAsia="B Titr" w:hAnsi="B Titr" w:cs="B Titr"/>
                <w:b/>
                <w:color w:val="4D4436"/>
              </w:rPr>
              <w:t xml:space="preserve">411-13111341-314 </w:t>
            </w:r>
          </w:p>
          <w:p w:rsidR="00B62A58" w:rsidRDefault="00CE3529">
            <w:pPr>
              <w:bidi w:val="0"/>
              <w:spacing w:after="299"/>
              <w:ind w:left="3"/>
              <w:jc w:val="center"/>
            </w:pPr>
            <w:r>
              <w:rPr>
                <w:rFonts w:ascii="Cambria" w:eastAsia="Cambria" w:hAnsi="Cambria" w:cs="Cambria"/>
                <w:color w:val="4D4436"/>
              </w:rPr>
              <w:t xml:space="preserve"> </w:t>
            </w:r>
            <w:r>
              <w:rPr>
                <w:rFonts w:ascii="Cambria" w:eastAsia="Cambria" w:hAnsi="Cambria" w:cs="Cambria"/>
                <w:color w:val="4D4436"/>
                <w:u w:val="single" w:color="4D4436"/>
              </w:rPr>
              <w:t>daramad@srd.ir</w:t>
            </w:r>
            <w:r>
              <w:rPr>
                <w:rFonts w:ascii="Cambria" w:eastAsia="Cambria" w:hAnsi="Cambria" w:cs="Cambria"/>
                <w:color w:val="4D4436"/>
              </w:rPr>
              <w:t xml:space="preserve"> </w:t>
            </w:r>
            <w:r>
              <w:rPr>
                <w:rFonts w:ascii="B Titr" w:eastAsia="B Titr" w:hAnsi="B Titr" w:cs="B Titr"/>
                <w:b/>
                <w:color w:val="4D4436"/>
              </w:rPr>
              <w:t>:</w:t>
            </w:r>
            <w:r>
              <w:rPr>
                <w:rFonts w:ascii="B Titr" w:eastAsia="B Titr" w:hAnsi="B Titr" w:cs="B Titr"/>
                <w:b/>
                <w:bCs/>
                <w:color w:val="4D4436"/>
                <w:rtl/>
              </w:rPr>
              <w:t>ايميل</w:t>
            </w:r>
            <w:r>
              <w:rPr>
                <w:rFonts w:ascii="Cambria" w:eastAsia="Cambria" w:hAnsi="Cambria" w:cs="Cambria"/>
                <w:color w:val="4D4436"/>
              </w:rPr>
              <w:t xml:space="preserve">   </w:t>
            </w:r>
          </w:p>
          <w:p w:rsidR="00B62A58" w:rsidRDefault="00CE3529">
            <w:pPr>
              <w:bidi w:val="0"/>
              <w:spacing w:after="187"/>
              <w:ind w:left="1"/>
              <w:jc w:val="left"/>
            </w:pPr>
            <w:r>
              <w:rPr>
                <w:rFonts w:ascii="B Titr" w:eastAsia="B Titr" w:hAnsi="B Titr" w:cs="B Titr"/>
                <w:b/>
                <w:color w:val="4D4436"/>
              </w:rPr>
              <w:t xml:space="preserve"> </w:t>
            </w:r>
          </w:p>
          <w:p w:rsidR="00B62A58" w:rsidRDefault="00CE3529">
            <w:pPr>
              <w:bidi w:val="0"/>
              <w:ind w:left="1"/>
              <w:jc w:val="left"/>
            </w:pPr>
            <w:r>
              <w:rPr>
                <w:rFonts w:ascii="Cambria" w:eastAsia="Cambria" w:hAnsi="Cambria" w:cs="Cambria"/>
                <w:color w:val="4D4436"/>
              </w:rPr>
              <w:t xml:space="preserve"> </w:t>
            </w:r>
          </w:p>
        </w:tc>
      </w:tr>
    </w:tbl>
    <w:p w:rsidR="00B62A58" w:rsidRDefault="00CE3529">
      <w:pPr>
        <w:bidi w:val="0"/>
        <w:spacing w:after="0"/>
        <w:ind w:left="1466"/>
        <w:jc w:val="center"/>
      </w:pPr>
      <w:r>
        <w:rPr>
          <w:rFonts w:ascii="Cambria" w:eastAsia="Cambria" w:hAnsi="Cambria" w:cs="Cambria"/>
          <w:color w:val="4D4436"/>
          <w:sz w:val="2"/>
        </w:rPr>
        <w:lastRenderedPageBreak/>
        <w:t xml:space="preserve"> </w:t>
      </w:r>
      <w:r>
        <w:rPr>
          <w:rFonts w:ascii="Cambria" w:eastAsia="Cambria" w:hAnsi="Cambria" w:cs="Cambria"/>
          <w:color w:val="4D4436"/>
          <w:sz w:val="2"/>
        </w:rPr>
        <w:tab/>
        <w:t xml:space="preserve"> </w:t>
      </w:r>
    </w:p>
    <w:p w:rsidR="00B62A58" w:rsidRDefault="00B62A58">
      <w:pPr>
        <w:sectPr w:rsidR="00B62A58">
          <w:pgSz w:w="15840" w:h="12240" w:orient="landscape"/>
          <w:pgMar w:top="720" w:right="681" w:bottom="596" w:left="660" w:header="720" w:footer="720" w:gutter="0"/>
          <w:cols w:space="720"/>
          <w:bidi/>
        </w:sectPr>
      </w:pPr>
    </w:p>
    <w:p w:rsidR="00B62A58" w:rsidRDefault="00CE3529" w:rsidP="00CE3529">
      <w:pPr>
        <w:bidi w:val="0"/>
        <w:spacing w:after="239"/>
        <w:ind w:left="58"/>
        <w:jc w:val="left"/>
      </w:pPr>
      <w:r>
        <w:rPr>
          <w:rFonts w:ascii="Cambria" w:eastAsia="Cambria" w:hAnsi="Cambria" w:cs="Cambria"/>
          <w:color w:val="4D4436"/>
        </w:rPr>
        <w:t xml:space="preserve"> </w:t>
      </w:r>
    </w:p>
    <w:p w:rsidR="00B62A58" w:rsidRDefault="00B62A58" w:rsidP="00CE3529">
      <w:pPr>
        <w:bidi w:val="0"/>
        <w:spacing w:after="237"/>
        <w:jc w:val="both"/>
      </w:pPr>
    </w:p>
    <w:p w:rsidR="00B62A58" w:rsidRDefault="00CE3529">
      <w:pPr>
        <w:spacing w:after="85" w:line="245" w:lineRule="auto"/>
        <w:ind w:left="-108" w:right="-15" w:firstLine="93"/>
        <w:jc w:val="both"/>
      </w:pPr>
      <w:r>
        <w:rPr>
          <w:rFonts w:ascii="B Nazanin" w:eastAsia="B Nazanin" w:hAnsi="B Nazanin" w:cs="B Nazanin"/>
          <w:color w:val="4D4436"/>
          <w:sz w:val="24"/>
          <w:szCs w:val="24"/>
          <w:rtl/>
        </w:rPr>
        <w:t>.</w:t>
      </w:r>
      <w:r>
        <w:rPr>
          <w:rFonts w:ascii="Times New Roman" w:eastAsia="Times New Roman" w:hAnsi="Times New Roman" w:cs="Times New Roman"/>
          <w:color w:val="4D4436"/>
          <w:sz w:val="23"/>
          <w:szCs w:val="23"/>
          <w:rtl/>
        </w:rPr>
        <w:t xml:space="preserve">                          </w:t>
      </w:r>
    </w:p>
    <w:sectPr w:rsidR="00B62A58">
      <w:type w:val="continuous"/>
      <w:pgSz w:w="15840" w:h="12240" w:orient="landscape"/>
      <w:pgMar w:top="1440" w:right="811" w:bottom="1797" w:left="11284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5E1837"/>
    <w:multiLevelType w:val="hybridMultilevel"/>
    <w:tmpl w:val="425E5A92"/>
    <w:lvl w:ilvl="0" w:tplc="18EEBF3C">
      <w:start w:val="3"/>
      <w:numFmt w:val="decimal"/>
      <w:lvlText w:val="%1-"/>
      <w:lvlJc w:val="left"/>
      <w:pPr>
        <w:ind w:left="1453"/>
      </w:pPr>
      <w:rPr>
        <w:rFonts w:ascii="B Nazanin" w:eastAsia="B Nazanin" w:hAnsi="B Nazanin" w:cs="B Nazanin"/>
        <w:b w:val="0"/>
        <w:i w:val="0"/>
        <w:strike w:val="0"/>
        <w:dstrike w:val="0"/>
        <w:color w:val="4D4436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28E2ECA">
      <w:start w:val="1"/>
      <w:numFmt w:val="lowerLetter"/>
      <w:lvlText w:val="%2"/>
      <w:lvlJc w:val="left"/>
      <w:pPr>
        <w:ind w:left="2576"/>
      </w:pPr>
      <w:rPr>
        <w:rFonts w:ascii="B Nazanin" w:eastAsia="B Nazanin" w:hAnsi="B Nazanin" w:cs="B Nazanin"/>
        <w:b w:val="0"/>
        <w:i w:val="0"/>
        <w:strike w:val="0"/>
        <w:dstrike w:val="0"/>
        <w:color w:val="4D4436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C26940">
      <w:start w:val="1"/>
      <w:numFmt w:val="lowerRoman"/>
      <w:lvlText w:val="%3"/>
      <w:lvlJc w:val="left"/>
      <w:pPr>
        <w:ind w:left="3296"/>
      </w:pPr>
      <w:rPr>
        <w:rFonts w:ascii="B Nazanin" w:eastAsia="B Nazanin" w:hAnsi="B Nazanin" w:cs="B Nazanin"/>
        <w:b w:val="0"/>
        <w:i w:val="0"/>
        <w:strike w:val="0"/>
        <w:dstrike w:val="0"/>
        <w:color w:val="4D4436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0E63AA">
      <w:start w:val="1"/>
      <w:numFmt w:val="decimal"/>
      <w:lvlText w:val="%4"/>
      <w:lvlJc w:val="left"/>
      <w:pPr>
        <w:ind w:left="4016"/>
      </w:pPr>
      <w:rPr>
        <w:rFonts w:ascii="B Nazanin" w:eastAsia="B Nazanin" w:hAnsi="B Nazanin" w:cs="B Nazanin"/>
        <w:b w:val="0"/>
        <w:i w:val="0"/>
        <w:strike w:val="0"/>
        <w:dstrike w:val="0"/>
        <w:color w:val="4D4436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CCEA3DA">
      <w:start w:val="1"/>
      <w:numFmt w:val="lowerLetter"/>
      <w:lvlText w:val="%5"/>
      <w:lvlJc w:val="left"/>
      <w:pPr>
        <w:ind w:left="4736"/>
      </w:pPr>
      <w:rPr>
        <w:rFonts w:ascii="B Nazanin" w:eastAsia="B Nazanin" w:hAnsi="B Nazanin" w:cs="B Nazanin"/>
        <w:b w:val="0"/>
        <w:i w:val="0"/>
        <w:strike w:val="0"/>
        <w:dstrike w:val="0"/>
        <w:color w:val="4D4436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784462">
      <w:start w:val="1"/>
      <w:numFmt w:val="lowerRoman"/>
      <w:lvlText w:val="%6"/>
      <w:lvlJc w:val="left"/>
      <w:pPr>
        <w:ind w:left="5456"/>
      </w:pPr>
      <w:rPr>
        <w:rFonts w:ascii="B Nazanin" w:eastAsia="B Nazanin" w:hAnsi="B Nazanin" w:cs="B Nazanin"/>
        <w:b w:val="0"/>
        <w:i w:val="0"/>
        <w:strike w:val="0"/>
        <w:dstrike w:val="0"/>
        <w:color w:val="4D4436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0C9FC8">
      <w:start w:val="1"/>
      <w:numFmt w:val="decimal"/>
      <w:lvlText w:val="%7"/>
      <w:lvlJc w:val="left"/>
      <w:pPr>
        <w:ind w:left="6176"/>
      </w:pPr>
      <w:rPr>
        <w:rFonts w:ascii="B Nazanin" w:eastAsia="B Nazanin" w:hAnsi="B Nazanin" w:cs="B Nazanin"/>
        <w:b w:val="0"/>
        <w:i w:val="0"/>
        <w:strike w:val="0"/>
        <w:dstrike w:val="0"/>
        <w:color w:val="4D4436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6E4996">
      <w:start w:val="1"/>
      <w:numFmt w:val="lowerLetter"/>
      <w:lvlText w:val="%8"/>
      <w:lvlJc w:val="left"/>
      <w:pPr>
        <w:ind w:left="6896"/>
      </w:pPr>
      <w:rPr>
        <w:rFonts w:ascii="B Nazanin" w:eastAsia="B Nazanin" w:hAnsi="B Nazanin" w:cs="B Nazanin"/>
        <w:b w:val="0"/>
        <w:i w:val="0"/>
        <w:strike w:val="0"/>
        <w:dstrike w:val="0"/>
        <w:color w:val="4D4436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12E1ACE">
      <w:start w:val="1"/>
      <w:numFmt w:val="lowerRoman"/>
      <w:lvlText w:val="%9"/>
      <w:lvlJc w:val="left"/>
      <w:pPr>
        <w:ind w:left="7616"/>
      </w:pPr>
      <w:rPr>
        <w:rFonts w:ascii="B Nazanin" w:eastAsia="B Nazanin" w:hAnsi="B Nazanin" w:cs="B Nazanin"/>
        <w:b w:val="0"/>
        <w:i w:val="0"/>
        <w:strike w:val="0"/>
        <w:dstrike w:val="0"/>
        <w:color w:val="4D4436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A58"/>
    <w:rsid w:val="004A20F6"/>
    <w:rsid w:val="00B62A58"/>
    <w:rsid w:val="00CE3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40E2BDA"/>
  <w15:docId w15:val="{40FC092D-B972-476A-B78A-072862EA8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403</Words>
  <Characters>2300</Characters>
  <Application>Microsoft Office Word</Application>
  <DocSecurity>0</DocSecurity>
  <Lines>19</Lines>
  <Paragraphs>5</Paragraphs>
  <ScaleCrop>false</ScaleCrop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سهیلا اسحاقی</dc:creator>
  <cp:keywords/>
  <cp:lastModifiedBy>DearUser</cp:lastModifiedBy>
  <cp:revision>3</cp:revision>
  <dcterms:created xsi:type="dcterms:W3CDTF">2024-10-29T05:32:00Z</dcterms:created>
  <dcterms:modified xsi:type="dcterms:W3CDTF">2024-11-09T06:11:00Z</dcterms:modified>
</cp:coreProperties>
</file>